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4" w:rsidRDefault="00C5343B" w:rsidP="001D242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-229870</wp:posOffset>
            </wp:positionV>
            <wp:extent cx="7045960" cy="2061210"/>
            <wp:effectExtent l="19050" t="0" r="254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512" w:rsidRPr="00681C74" w:rsidRDefault="00CB3512" w:rsidP="00CB3512">
      <w:pPr>
        <w:pStyle w:val="a4"/>
        <w:ind w:left="0"/>
        <w:jc w:val="center"/>
        <w:rPr>
          <w:b/>
          <w:sz w:val="28"/>
          <w:szCs w:val="28"/>
        </w:rPr>
      </w:pPr>
      <w:r w:rsidRPr="00681C74">
        <w:rPr>
          <w:b/>
          <w:sz w:val="28"/>
          <w:szCs w:val="28"/>
        </w:rPr>
        <w:t xml:space="preserve">БОЙОРОҚ                                                       </w:t>
      </w:r>
      <w:r>
        <w:rPr>
          <w:b/>
          <w:sz w:val="28"/>
          <w:szCs w:val="28"/>
        </w:rPr>
        <w:t xml:space="preserve">   </w:t>
      </w:r>
      <w:r w:rsidRPr="00681C74">
        <w:rPr>
          <w:b/>
          <w:sz w:val="28"/>
          <w:szCs w:val="28"/>
        </w:rPr>
        <w:t xml:space="preserve">     РАСПОРЯЖЕНИЕ</w:t>
      </w:r>
    </w:p>
    <w:p w:rsidR="00C5343B" w:rsidRDefault="00C5343B" w:rsidP="00C5343B">
      <w:pPr>
        <w:jc w:val="center"/>
        <w:rPr>
          <w:b/>
          <w:sz w:val="28"/>
          <w:szCs w:val="28"/>
        </w:rPr>
      </w:pPr>
    </w:p>
    <w:p w:rsidR="00C5343B" w:rsidRDefault="00CB3512" w:rsidP="00931F68">
      <w:pPr>
        <w:rPr>
          <w:sz w:val="28"/>
          <w:szCs w:val="28"/>
        </w:rPr>
      </w:pPr>
      <w:r>
        <w:rPr>
          <w:sz w:val="28"/>
          <w:szCs w:val="28"/>
        </w:rPr>
        <w:t>«04»  февраль 2020</w:t>
      </w:r>
      <w:r w:rsidR="00C5343B">
        <w:rPr>
          <w:sz w:val="28"/>
          <w:szCs w:val="28"/>
        </w:rPr>
        <w:t xml:space="preserve">й.                            № </w:t>
      </w:r>
      <w:r>
        <w:rPr>
          <w:sz w:val="28"/>
          <w:szCs w:val="28"/>
        </w:rPr>
        <w:t>05</w:t>
      </w:r>
      <w:r w:rsidR="00C5343B">
        <w:rPr>
          <w:sz w:val="28"/>
          <w:szCs w:val="28"/>
        </w:rPr>
        <w:t xml:space="preserve">                  </w:t>
      </w:r>
      <w:r w:rsidR="002517D0">
        <w:rPr>
          <w:sz w:val="28"/>
          <w:szCs w:val="28"/>
        </w:rPr>
        <w:t xml:space="preserve">  </w:t>
      </w:r>
      <w:r w:rsidR="00931F68">
        <w:rPr>
          <w:sz w:val="28"/>
          <w:szCs w:val="28"/>
        </w:rPr>
        <w:t xml:space="preserve">   </w:t>
      </w:r>
      <w:r w:rsidR="00C5343B">
        <w:rPr>
          <w:sz w:val="28"/>
          <w:szCs w:val="28"/>
        </w:rPr>
        <w:t xml:space="preserve">     «</w:t>
      </w:r>
      <w:r>
        <w:rPr>
          <w:sz w:val="28"/>
          <w:szCs w:val="28"/>
        </w:rPr>
        <w:t>04» февраля 2020</w:t>
      </w:r>
      <w:r w:rsidR="00C5343B">
        <w:rPr>
          <w:sz w:val="28"/>
          <w:szCs w:val="28"/>
        </w:rPr>
        <w:t>г.</w:t>
      </w:r>
    </w:p>
    <w:p w:rsidR="00112694" w:rsidRDefault="00112694" w:rsidP="00C5343B">
      <w:pPr>
        <w:rPr>
          <w:b/>
          <w:szCs w:val="28"/>
        </w:rPr>
      </w:pPr>
    </w:p>
    <w:p w:rsidR="00112694" w:rsidRDefault="00112694" w:rsidP="00C5343B">
      <w:pPr>
        <w:rPr>
          <w:b/>
          <w:szCs w:val="28"/>
        </w:rPr>
      </w:pPr>
    </w:p>
    <w:p w:rsidR="00B85FAC" w:rsidRDefault="00B85FAC" w:rsidP="00B85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b/>
          <w:sz w:val="28"/>
          <w:szCs w:val="28"/>
        </w:rPr>
        <w:t>Шабагишский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на 20</w:t>
      </w:r>
      <w:bookmarkStart w:id="0" w:name="_GoBack"/>
      <w:bookmarkEnd w:id="0"/>
      <w:r w:rsidR="00CB351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851E11" w:rsidRPr="00271912" w:rsidRDefault="00851E11" w:rsidP="00851E11">
      <w:pPr>
        <w:rPr>
          <w:b/>
          <w:sz w:val="28"/>
          <w:szCs w:val="28"/>
        </w:rPr>
      </w:pPr>
    </w:p>
    <w:p w:rsidR="00B85FAC" w:rsidRDefault="00B85FAC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«об утверждении Национального плана противодействия на 2018-2020 годы»:</w:t>
      </w:r>
    </w:p>
    <w:p w:rsidR="00B85FAC" w:rsidRDefault="00B85FAC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План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</w:t>
      </w:r>
      <w:r w:rsidR="00CB3512">
        <w:rPr>
          <w:sz w:val="28"/>
          <w:szCs w:val="28"/>
        </w:rPr>
        <w:t xml:space="preserve">она </w:t>
      </w:r>
      <w:proofErr w:type="spellStart"/>
      <w:r w:rsidR="00CB3512">
        <w:rPr>
          <w:sz w:val="28"/>
          <w:szCs w:val="28"/>
        </w:rPr>
        <w:t>Куюргазинский</w:t>
      </w:r>
      <w:proofErr w:type="spellEnd"/>
      <w:r w:rsidR="00CB3512">
        <w:rPr>
          <w:sz w:val="28"/>
          <w:szCs w:val="28"/>
        </w:rPr>
        <w:t xml:space="preserve"> район  на 2020</w:t>
      </w:r>
      <w:r>
        <w:rPr>
          <w:sz w:val="28"/>
          <w:szCs w:val="28"/>
        </w:rPr>
        <w:t xml:space="preserve"> год (приложение).</w:t>
      </w:r>
    </w:p>
    <w:p w:rsidR="00B85FAC" w:rsidRDefault="00CB3512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</w:t>
      </w:r>
      <w:r w:rsidR="00B85FAC">
        <w:rPr>
          <w:sz w:val="28"/>
          <w:szCs w:val="28"/>
        </w:rPr>
        <w:t xml:space="preserve"> «Об утверждении Плана мероприятий по противодействию коррупции в сельском поселении </w:t>
      </w:r>
      <w:proofErr w:type="spellStart"/>
      <w:r w:rsidR="00B85FAC">
        <w:rPr>
          <w:sz w:val="28"/>
          <w:szCs w:val="28"/>
        </w:rPr>
        <w:t>Шабагишский</w:t>
      </w:r>
      <w:proofErr w:type="spellEnd"/>
      <w:r w:rsidR="00B85FAC">
        <w:rPr>
          <w:sz w:val="28"/>
          <w:szCs w:val="28"/>
        </w:rPr>
        <w:t xml:space="preserve"> сельсовет муниципального райо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на 2018 год» № 12</w:t>
      </w:r>
      <w:r w:rsidR="00B85FAC">
        <w:rPr>
          <w:sz w:val="28"/>
          <w:szCs w:val="28"/>
        </w:rPr>
        <w:t xml:space="preserve"> считать утратившим силу.</w:t>
      </w:r>
    </w:p>
    <w:p w:rsidR="00B85FAC" w:rsidRDefault="00B85FAC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3.Ответственным исполнителям обеспечить исполнение мероприятий </w:t>
      </w:r>
      <w:hyperlink r:id="rId6" w:history="1">
        <w:r>
          <w:rPr>
            <w:rStyle w:val="ad"/>
            <w:sz w:val="28"/>
            <w:szCs w:val="28"/>
          </w:rPr>
          <w:t>Плана</w:t>
        </w:r>
      </w:hyperlink>
      <w:r>
        <w:rPr>
          <w:sz w:val="28"/>
          <w:szCs w:val="28"/>
        </w:rPr>
        <w:t>.</w:t>
      </w:r>
    </w:p>
    <w:p w:rsidR="00B85FAC" w:rsidRDefault="00B85FAC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Антикоррупционной комиссии при 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</w:t>
      </w:r>
      <w:r w:rsidR="00CB3512">
        <w:rPr>
          <w:sz w:val="28"/>
          <w:szCs w:val="28"/>
        </w:rPr>
        <w:t xml:space="preserve"> Республики Башкортостан на 2020</w:t>
      </w:r>
      <w:r>
        <w:rPr>
          <w:sz w:val="28"/>
          <w:szCs w:val="28"/>
        </w:rPr>
        <w:t xml:space="preserve"> год координировать выполнение мероприятий </w:t>
      </w:r>
      <w:hyperlink r:id="rId7" w:history="1">
        <w:r>
          <w:rPr>
            <w:rStyle w:val="ad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>
          <w:rPr>
            <w:rStyle w:val="ad"/>
            <w:sz w:val="28"/>
            <w:szCs w:val="28"/>
          </w:rPr>
          <w:t>План</w:t>
        </w:r>
      </w:hyperlink>
      <w:r>
        <w:rPr>
          <w:sz w:val="28"/>
          <w:szCs w:val="28"/>
        </w:rPr>
        <w:t>.</w:t>
      </w:r>
    </w:p>
    <w:p w:rsidR="00B85FAC" w:rsidRDefault="00B85FAC" w:rsidP="00B85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FAC" w:rsidRDefault="00B85FAC" w:rsidP="00B85FAC">
      <w:pPr>
        <w:shd w:val="clear" w:color="auto" w:fill="FFFFFF"/>
        <w:rPr>
          <w:b/>
          <w:spacing w:val="-20"/>
          <w:sz w:val="28"/>
          <w:szCs w:val="28"/>
        </w:rPr>
      </w:pPr>
    </w:p>
    <w:p w:rsidR="003E46F4" w:rsidRPr="00271912" w:rsidRDefault="003E46F4" w:rsidP="00D86C3A">
      <w:pPr>
        <w:ind w:firstLine="709"/>
        <w:jc w:val="both"/>
        <w:rPr>
          <w:sz w:val="28"/>
          <w:szCs w:val="28"/>
          <w:highlight w:val="yellow"/>
        </w:rPr>
      </w:pPr>
    </w:p>
    <w:p w:rsidR="002517D0" w:rsidRDefault="002517D0" w:rsidP="002517D0">
      <w:pPr>
        <w:jc w:val="both"/>
      </w:pPr>
    </w:p>
    <w:p w:rsidR="002517D0" w:rsidRDefault="002517D0" w:rsidP="002517D0">
      <w:pPr>
        <w:jc w:val="both"/>
        <w:rPr>
          <w:sz w:val="28"/>
          <w:szCs w:val="28"/>
        </w:rPr>
      </w:pPr>
    </w:p>
    <w:p w:rsidR="00AF0AEF" w:rsidRDefault="00851E11" w:rsidP="00851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</w:t>
      </w:r>
      <w:r w:rsidR="00931F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 w:rsidR="002517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r w:rsidR="002517D0">
        <w:rPr>
          <w:b/>
          <w:sz w:val="28"/>
          <w:szCs w:val="28"/>
        </w:rPr>
        <w:t xml:space="preserve">   </w:t>
      </w:r>
      <w:r w:rsidR="00CB3512">
        <w:rPr>
          <w:b/>
          <w:sz w:val="28"/>
          <w:szCs w:val="28"/>
        </w:rPr>
        <w:t xml:space="preserve">И.М. </w:t>
      </w:r>
      <w:proofErr w:type="spellStart"/>
      <w:r w:rsidR="00CB3512">
        <w:rPr>
          <w:b/>
          <w:sz w:val="28"/>
          <w:szCs w:val="28"/>
        </w:rPr>
        <w:t>Рахмаев</w:t>
      </w:r>
      <w:proofErr w:type="spellEnd"/>
    </w:p>
    <w:p w:rsidR="00B85FAC" w:rsidRDefault="00B85FAC" w:rsidP="00851E11">
      <w:pPr>
        <w:jc w:val="both"/>
        <w:rPr>
          <w:b/>
          <w:sz w:val="28"/>
          <w:szCs w:val="28"/>
        </w:rPr>
      </w:pPr>
    </w:p>
    <w:p w:rsidR="00B85FAC" w:rsidRDefault="00B85FAC" w:rsidP="00851E11">
      <w:pPr>
        <w:jc w:val="both"/>
        <w:rPr>
          <w:b/>
          <w:sz w:val="28"/>
          <w:szCs w:val="28"/>
        </w:rPr>
      </w:pPr>
    </w:p>
    <w:p w:rsidR="00B85FAC" w:rsidRDefault="00B85FAC" w:rsidP="00851E11">
      <w:pPr>
        <w:jc w:val="both"/>
        <w:rPr>
          <w:b/>
          <w:sz w:val="28"/>
          <w:szCs w:val="28"/>
        </w:rPr>
      </w:pPr>
    </w:p>
    <w:p w:rsidR="00B85FAC" w:rsidRDefault="00B85FAC" w:rsidP="00851E11">
      <w:pPr>
        <w:jc w:val="both"/>
        <w:rPr>
          <w:b/>
          <w:sz w:val="28"/>
          <w:szCs w:val="28"/>
        </w:rPr>
      </w:pPr>
    </w:p>
    <w:p w:rsidR="00CB3512" w:rsidRDefault="00CB3512" w:rsidP="00851E11">
      <w:pPr>
        <w:jc w:val="both"/>
        <w:rPr>
          <w:b/>
          <w:sz w:val="28"/>
          <w:szCs w:val="28"/>
        </w:rPr>
      </w:pPr>
    </w:p>
    <w:p w:rsidR="00B85FAC" w:rsidRDefault="00B85FAC" w:rsidP="00851E11">
      <w:pPr>
        <w:jc w:val="both"/>
        <w:rPr>
          <w:b/>
          <w:sz w:val="28"/>
          <w:szCs w:val="28"/>
        </w:rPr>
      </w:pPr>
    </w:p>
    <w:p w:rsidR="00B85FAC" w:rsidRPr="00490852" w:rsidRDefault="00B85FAC" w:rsidP="00B85FAC">
      <w:pPr>
        <w:ind w:left="4956" w:firstLine="708"/>
        <w:rPr>
          <w:color w:val="000000"/>
          <w:sz w:val="20"/>
          <w:szCs w:val="20"/>
        </w:rPr>
      </w:pPr>
      <w:r w:rsidRPr="00490852">
        <w:rPr>
          <w:color w:val="000000"/>
          <w:sz w:val="20"/>
          <w:szCs w:val="20"/>
        </w:rPr>
        <w:t xml:space="preserve">Приложение к </w:t>
      </w:r>
      <w:r>
        <w:rPr>
          <w:color w:val="000000"/>
          <w:sz w:val="20"/>
          <w:szCs w:val="20"/>
        </w:rPr>
        <w:t>распоряжению</w:t>
      </w:r>
      <w:r w:rsidRPr="00490852">
        <w:rPr>
          <w:color w:val="000000"/>
          <w:sz w:val="20"/>
          <w:szCs w:val="20"/>
        </w:rPr>
        <w:t xml:space="preserve"> </w:t>
      </w:r>
    </w:p>
    <w:p w:rsidR="00B85FAC" w:rsidRPr="00490852" w:rsidRDefault="00B85FAC" w:rsidP="00B85FAC">
      <w:pPr>
        <w:ind w:left="5664"/>
        <w:rPr>
          <w:color w:val="000000"/>
          <w:sz w:val="20"/>
          <w:szCs w:val="20"/>
        </w:rPr>
      </w:pPr>
      <w:r w:rsidRPr="00490852">
        <w:rPr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>
        <w:rPr>
          <w:color w:val="000000"/>
          <w:sz w:val="20"/>
          <w:szCs w:val="20"/>
        </w:rPr>
        <w:t>Шабагишский</w:t>
      </w:r>
      <w:proofErr w:type="spellEnd"/>
      <w:r w:rsidRPr="00490852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490852">
        <w:rPr>
          <w:color w:val="000000"/>
          <w:sz w:val="20"/>
          <w:szCs w:val="20"/>
        </w:rPr>
        <w:t>Куюргазинский</w:t>
      </w:r>
      <w:proofErr w:type="spellEnd"/>
      <w:r w:rsidRPr="00490852">
        <w:rPr>
          <w:color w:val="000000"/>
          <w:sz w:val="20"/>
          <w:szCs w:val="20"/>
        </w:rPr>
        <w:t xml:space="preserve"> район </w:t>
      </w:r>
    </w:p>
    <w:p w:rsidR="00B85FAC" w:rsidRPr="00490852" w:rsidRDefault="00B85FAC" w:rsidP="00B85FAC">
      <w:pPr>
        <w:ind w:left="5664"/>
        <w:rPr>
          <w:color w:val="000000"/>
          <w:sz w:val="20"/>
          <w:szCs w:val="20"/>
        </w:rPr>
      </w:pPr>
      <w:r w:rsidRPr="00490852">
        <w:rPr>
          <w:color w:val="000000"/>
          <w:sz w:val="20"/>
          <w:szCs w:val="20"/>
        </w:rPr>
        <w:t xml:space="preserve">Республики Башкортостан </w:t>
      </w:r>
    </w:p>
    <w:p w:rsidR="00B85FAC" w:rsidRPr="00490852" w:rsidRDefault="00CB3512" w:rsidP="00B85FAC">
      <w:pPr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04 февраля  2020 года № 05</w:t>
      </w:r>
    </w:p>
    <w:p w:rsidR="00B85FAC" w:rsidRPr="00770F0C" w:rsidRDefault="00B85FAC" w:rsidP="00B85FAC">
      <w:pPr>
        <w:jc w:val="right"/>
        <w:rPr>
          <w:color w:val="333333"/>
          <w:sz w:val="28"/>
          <w:szCs w:val="28"/>
        </w:rPr>
      </w:pPr>
      <w:r w:rsidRPr="00770F0C">
        <w:rPr>
          <w:color w:val="00E0E0"/>
          <w:sz w:val="28"/>
          <w:szCs w:val="28"/>
        </w:rPr>
        <w:t> </w:t>
      </w:r>
    </w:p>
    <w:p w:rsidR="00B85FAC" w:rsidRPr="00770F0C" w:rsidRDefault="00B85FAC" w:rsidP="00B85FAC">
      <w:pPr>
        <w:jc w:val="center"/>
        <w:rPr>
          <w:b/>
          <w:color w:val="333333"/>
          <w:sz w:val="28"/>
          <w:szCs w:val="28"/>
        </w:rPr>
      </w:pPr>
      <w:r w:rsidRPr="00770F0C">
        <w:rPr>
          <w:b/>
          <w:color w:val="000000"/>
          <w:sz w:val="28"/>
          <w:szCs w:val="28"/>
        </w:rPr>
        <w:t>План мероприятий</w:t>
      </w:r>
    </w:p>
    <w:p w:rsidR="00B85FAC" w:rsidRPr="00770F0C" w:rsidRDefault="00B85FAC" w:rsidP="00B85FAC">
      <w:pPr>
        <w:jc w:val="center"/>
        <w:rPr>
          <w:b/>
          <w:color w:val="000000"/>
          <w:sz w:val="28"/>
          <w:szCs w:val="28"/>
        </w:rPr>
      </w:pPr>
      <w:r w:rsidRPr="00770F0C">
        <w:rPr>
          <w:b/>
          <w:color w:val="000000"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b/>
          <w:color w:val="000000"/>
          <w:sz w:val="28"/>
          <w:szCs w:val="28"/>
        </w:rPr>
        <w:t>Шабагишский</w:t>
      </w:r>
      <w:proofErr w:type="spellEnd"/>
      <w:r w:rsidRPr="00770F0C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70F0C">
        <w:rPr>
          <w:b/>
          <w:color w:val="000000"/>
          <w:sz w:val="28"/>
          <w:szCs w:val="28"/>
        </w:rPr>
        <w:t>Куюргазинский</w:t>
      </w:r>
      <w:proofErr w:type="spellEnd"/>
      <w:r w:rsidRPr="00770F0C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B85FAC" w:rsidRPr="00770F0C" w:rsidRDefault="00B85FAC" w:rsidP="00B85FAC">
      <w:pPr>
        <w:jc w:val="center"/>
        <w:rPr>
          <w:b/>
          <w:color w:val="000000"/>
          <w:sz w:val="28"/>
          <w:szCs w:val="28"/>
        </w:rPr>
      </w:pPr>
      <w:r w:rsidRPr="00770F0C">
        <w:rPr>
          <w:b/>
          <w:color w:val="000000"/>
          <w:sz w:val="28"/>
          <w:szCs w:val="28"/>
        </w:rPr>
        <w:t>(далее – администр</w:t>
      </w:r>
      <w:r w:rsidR="00CB3512">
        <w:rPr>
          <w:b/>
          <w:color w:val="000000"/>
          <w:sz w:val="28"/>
          <w:szCs w:val="28"/>
        </w:rPr>
        <w:t>ация сельского поселения) на 2020</w:t>
      </w:r>
      <w:r w:rsidRPr="00770F0C">
        <w:rPr>
          <w:b/>
          <w:color w:val="000000"/>
          <w:sz w:val="28"/>
          <w:szCs w:val="28"/>
        </w:rPr>
        <w:t xml:space="preserve"> год</w:t>
      </w:r>
    </w:p>
    <w:p w:rsidR="00B85FAC" w:rsidRPr="00770F0C" w:rsidRDefault="00B85FAC" w:rsidP="00B85FAC">
      <w:pPr>
        <w:jc w:val="center"/>
        <w:rPr>
          <w:b/>
          <w:color w:val="333333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5"/>
        <w:gridCol w:w="21"/>
        <w:gridCol w:w="62"/>
        <w:gridCol w:w="59"/>
        <w:gridCol w:w="1842"/>
        <w:gridCol w:w="284"/>
        <w:gridCol w:w="428"/>
        <w:gridCol w:w="2247"/>
      </w:tblGrid>
      <w:tr w:rsidR="00B85FAC" w:rsidRPr="00770F0C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№</w:t>
            </w:r>
          </w:p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proofErr w:type="spellStart"/>
            <w:proofErr w:type="gramStart"/>
            <w:r w:rsidRPr="00770F0C">
              <w:rPr>
                <w:b/>
                <w:color w:val="000000"/>
              </w:rPr>
              <w:t>п</w:t>
            </w:r>
            <w:proofErr w:type="spellEnd"/>
            <w:proofErr w:type="gramEnd"/>
            <w:r w:rsidRPr="00770F0C">
              <w:rPr>
                <w:b/>
                <w:color w:val="000000"/>
              </w:rPr>
              <w:t>/</w:t>
            </w:r>
            <w:proofErr w:type="spellStart"/>
            <w:r w:rsidRPr="00770F0C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Срок</w:t>
            </w:r>
          </w:p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Ответственные исполнители</w:t>
            </w:r>
          </w:p>
        </w:tc>
      </w:tr>
      <w:tr w:rsidR="00B85FAC" w:rsidRPr="00770F0C" w:rsidTr="002B497F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770F0C" w:rsidRDefault="00B85FAC" w:rsidP="002B497F">
            <w:pPr>
              <w:jc w:val="center"/>
              <w:outlineLvl w:val="1"/>
              <w:rPr>
                <w:b/>
                <w:color w:val="000000"/>
              </w:rPr>
            </w:pPr>
            <w:r w:rsidRPr="00770F0C">
              <w:rPr>
                <w:b/>
                <w:color w:val="000000"/>
              </w:rPr>
              <w:t>1. Организационные меры</w:t>
            </w:r>
          </w:p>
          <w:p w:rsidR="00B85FAC" w:rsidRPr="00770F0C" w:rsidRDefault="00B85FAC" w:rsidP="002B497F">
            <w:pPr>
              <w:jc w:val="center"/>
              <w:outlineLvl w:val="1"/>
              <w:rPr>
                <w:color w:val="000000"/>
              </w:rPr>
            </w:pPr>
            <w:r w:rsidRPr="00770F0C">
              <w:rPr>
                <w:b/>
                <w:color w:val="000000"/>
              </w:rPr>
              <w:t xml:space="preserve">по обеспечению </w:t>
            </w:r>
            <w:proofErr w:type="spellStart"/>
            <w:r w:rsidRPr="00770F0C">
              <w:rPr>
                <w:b/>
                <w:color w:val="000000"/>
              </w:rPr>
              <w:t>антикоррупционной</w:t>
            </w:r>
            <w:proofErr w:type="spellEnd"/>
            <w:r w:rsidRPr="00770F0C">
              <w:rPr>
                <w:b/>
                <w:color w:val="000000"/>
              </w:rPr>
              <w:t xml:space="preserve"> деятельности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комиссии при главе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(далее –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квартал,а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Планом</w:t>
            </w:r>
            <w:r>
              <w:rPr>
                <w:sz w:val="20"/>
                <w:szCs w:val="20"/>
              </w:rPr>
              <w:t xml:space="preserve"> </w:t>
            </w:r>
            <w:r w:rsidRPr="00187E52">
              <w:rPr>
                <w:sz w:val="20"/>
                <w:szCs w:val="20"/>
              </w:rPr>
              <w:t>противодействия коррупции в администрац</w:t>
            </w:r>
            <w:r>
              <w:rPr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C" w:rsidRPr="00823E9F" w:rsidRDefault="00CB3512" w:rsidP="002B497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Июл</w:t>
            </w:r>
            <w:r w:rsidR="00B85FAC" w:rsidRPr="00187E52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2020</w:t>
            </w:r>
            <w:r w:rsidR="00B85FAC">
              <w:rPr>
                <w:sz w:val="20"/>
                <w:szCs w:val="20"/>
              </w:rPr>
              <w:t xml:space="preserve"> </w:t>
            </w:r>
            <w:r w:rsidR="00B85FAC" w:rsidRPr="00187E52">
              <w:rPr>
                <w:sz w:val="20"/>
                <w:szCs w:val="20"/>
              </w:rPr>
              <w:t>года</w:t>
            </w:r>
          </w:p>
          <w:p w:rsidR="00B85FAC" w:rsidRPr="00187E52" w:rsidRDefault="00B85FAC" w:rsidP="002B497F">
            <w:pPr>
              <w:jc w:val="center"/>
              <w:rPr>
                <w:sz w:val="20"/>
                <w:szCs w:val="20"/>
              </w:rPr>
            </w:pPr>
          </w:p>
          <w:p w:rsidR="00B85FAC" w:rsidRPr="00187E52" w:rsidRDefault="00B85FAC" w:rsidP="002B497F">
            <w:pPr>
              <w:jc w:val="center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Декабрь</w:t>
            </w:r>
            <w:r w:rsidR="00CB351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 </w:t>
            </w:r>
            <w:r w:rsidRPr="00187E5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sz w:val="20"/>
                <w:szCs w:val="20"/>
              </w:rPr>
              <w:t xml:space="preserve"> комиссия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сфере противодействия </w:t>
            </w:r>
            <w:r w:rsidRPr="00B31421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C" w:rsidRPr="00187E52" w:rsidRDefault="00B85FAC" w:rsidP="002B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C" w:rsidRDefault="00B85FAC" w:rsidP="002B4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Default="00B85FAC" w:rsidP="002B49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B85FAC" w:rsidRPr="00187E52" w:rsidTr="002B497F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87E52">
              <w:rPr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Ежегодно,</w:t>
            </w:r>
          </w:p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Проверка достоверности </w:t>
            </w:r>
            <w:r>
              <w:rPr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85FAC" w:rsidRDefault="00B85FAC" w:rsidP="002B497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B85FA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85F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85FAC">
              <w:rPr>
                <w:rFonts w:ascii="Times New Roman" w:hAnsi="Times New Roman" w:cs="Times New Roman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sz w:val="20"/>
                <w:szCs w:val="20"/>
              </w:rPr>
              <w:t>и</w:t>
            </w:r>
            <w:proofErr w:type="gramEnd"/>
            <w:r w:rsidRPr="00187E5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 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lastRenderedPageBreak/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CB3512"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</w:t>
            </w:r>
            <w:r>
              <w:rPr>
                <w:color w:val="000000"/>
                <w:sz w:val="20"/>
                <w:szCs w:val="20"/>
              </w:rPr>
              <w:t xml:space="preserve">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C" w:rsidRPr="00187E52" w:rsidRDefault="00B85FAC" w:rsidP="002B497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 и урегулированию конфликта интересов</w:t>
            </w:r>
          </w:p>
        </w:tc>
      </w:tr>
      <w:tr w:rsidR="00B85FAC" w:rsidRPr="00187E52" w:rsidTr="002B497F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jc w:val="both"/>
              <w:rPr>
                <w:sz w:val="20"/>
                <w:szCs w:val="20"/>
              </w:rPr>
            </w:pPr>
            <w:r w:rsidRPr="00B31421">
              <w:rPr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Повышение квалификации и участие в семинарах-совещаниях муниципальных служащих, ответственных за работу по профилактике коррупционных и иных </w:t>
            </w:r>
            <w:r w:rsidRPr="00187E52">
              <w:rPr>
                <w:color w:val="000000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позднее 1 года со дня поступления на службу</w:t>
            </w:r>
          </w:p>
          <w:p w:rsidR="00B85FAC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5FAC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5FAC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Ежегодно</w:t>
            </w:r>
          </w:p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Август</w:t>
            </w:r>
          </w:p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d"/>
                  <w:sz w:val="20"/>
                  <w:szCs w:val="20"/>
                </w:rPr>
                <w:t>закона</w:t>
              </w:r>
            </w:hyperlink>
            <w:r w:rsidRPr="00187E52">
              <w:rPr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5FAC">
              <w:rPr>
                <w:rFonts w:ascii="Times New Roman" w:hAnsi="Times New Roman" w:cs="Times New Roman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B85FAC" w:rsidRPr="00187E52" w:rsidTr="002B497F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B85FAC">
              <w:rPr>
                <w:rFonts w:ascii="Times New Roman" w:hAnsi="Times New Roman" w:cs="Times New Roman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B85FAC" w:rsidRPr="00187E52" w:rsidTr="002B497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 w:rsidRPr="00187E52">
              <w:t>3</w:t>
            </w:r>
            <w: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B85FAC" w:rsidRPr="00187E52" w:rsidTr="002B497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jc w:val="both"/>
              <w:rPr>
                <w:sz w:val="20"/>
                <w:szCs w:val="20"/>
              </w:rPr>
            </w:pPr>
            <w:r w:rsidRPr="00B31421">
              <w:rPr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B85FAC" w:rsidRPr="00187E52" w:rsidTr="002B497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 xml:space="preserve"> 34</w:t>
            </w:r>
          </w:p>
          <w:p w:rsid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jc w:val="both"/>
              <w:rPr>
                <w:sz w:val="20"/>
                <w:szCs w:val="20"/>
              </w:rPr>
            </w:pPr>
            <w:proofErr w:type="gramStart"/>
            <w:r w:rsidRPr="00B31421">
              <w:rPr>
                <w:sz w:val="20"/>
                <w:szCs w:val="20"/>
              </w:rPr>
              <w:t>Проведение мероприятий, направленных на обеспечение исполнения требова</w:t>
            </w:r>
            <w:r>
              <w:rPr>
                <w:sz w:val="20"/>
                <w:szCs w:val="20"/>
              </w:rPr>
              <w:t>ния о заполнении с 1 января 2018</w:t>
            </w:r>
            <w:r w:rsidRPr="00B31421">
              <w:rPr>
                <w:sz w:val="20"/>
                <w:szCs w:val="20"/>
              </w:rPr>
              <w:t xml:space="preserve"> с использованием специального программного обеспечения «Справки БК», справок о своих доходах, </w:t>
            </w:r>
            <w:r w:rsidRPr="00B31421">
              <w:rPr>
                <w:sz w:val="20"/>
                <w:szCs w:val="20"/>
              </w:rPr>
              <w:lastRenderedPageBreak/>
              <w:t xml:space="preserve">расходах, об имуществе и обязательствах имущественного характера  своих супругов и </w:t>
            </w:r>
            <w:proofErr w:type="spellStart"/>
            <w:r w:rsidRPr="00B31421">
              <w:rPr>
                <w:sz w:val="20"/>
                <w:szCs w:val="20"/>
              </w:rPr>
              <w:t>неосвершеноолетних</w:t>
            </w:r>
            <w:proofErr w:type="spellEnd"/>
            <w:r w:rsidRPr="00B31421">
              <w:rPr>
                <w:sz w:val="20"/>
                <w:szCs w:val="20"/>
              </w:rPr>
              <w:t xml:space="preserve"> детей, всеми лицами, </w:t>
            </w:r>
            <w:proofErr w:type="spellStart"/>
            <w:r w:rsidRPr="00B31421">
              <w:rPr>
                <w:sz w:val="20"/>
                <w:szCs w:val="20"/>
              </w:rPr>
              <w:t>претендующмим</w:t>
            </w:r>
            <w:proofErr w:type="spellEnd"/>
            <w:r w:rsidRPr="00B31421">
              <w:rPr>
                <w:sz w:val="20"/>
                <w:szCs w:val="20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 31 декабря 20</w:t>
            </w:r>
            <w:r w:rsidR="00CB351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lastRenderedPageBreak/>
              <w:t>35</w:t>
            </w:r>
          </w:p>
          <w:p w:rsidR="00B85FAC" w:rsidRDefault="00B85FAC" w:rsidP="002B497F">
            <w:pPr>
              <w:pStyle w:val="a8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B31421" w:rsidRDefault="00B85FAC" w:rsidP="002B497F">
            <w:pPr>
              <w:jc w:val="both"/>
              <w:rPr>
                <w:sz w:val="20"/>
                <w:szCs w:val="20"/>
              </w:rPr>
            </w:pPr>
            <w:r w:rsidRPr="00B31421">
              <w:rPr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9C7BB3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="00CB3512">
              <w:rPr>
                <w:color w:val="000000"/>
                <w:sz w:val="20"/>
                <w:szCs w:val="20"/>
              </w:rPr>
              <w:t xml:space="preserve"> квартал 2020</w:t>
            </w:r>
            <w:r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rPr>
          <w:trHeight w:val="7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187E52">
              <w:rPr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87E52">
              <w:rPr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7E52">
              <w:rPr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187E52">
              <w:rPr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187E52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proofErr w:type="spellStart"/>
            <w:r>
              <w:rPr>
                <w:sz w:val="20"/>
                <w:szCs w:val="20"/>
              </w:rPr>
              <w:t>Шабагишский</w:t>
            </w:r>
            <w:proofErr w:type="spellEnd"/>
            <w:r w:rsidRPr="00187E5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87E52">
              <w:rPr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 xml:space="preserve"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</w:t>
            </w:r>
            <w:proofErr w:type="spellStart"/>
            <w:r w:rsidRPr="00187E52">
              <w:rPr>
                <w:sz w:val="20"/>
                <w:szCs w:val="20"/>
              </w:rPr>
              <w:t>Куюргазинский</w:t>
            </w:r>
            <w:proofErr w:type="spellEnd"/>
            <w:r w:rsidRPr="00187E52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B85FAC" w:rsidRPr="00187E52" w:rsidTr="002B497F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rPr>
                <w:sz w:val="20"/>
                <w:szCs w:val="20"/>
                <w:lang w:eastAsia="en-US"/>
              </w:rPr>
            </w:pPr>
            <w:r w:rsidRPr="00187E52">
              <w:rPr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C" w:rsidRPr="00187E52" w:rsidRDefault="00B85FAC" w:rsidP="002B497F">
            <w:pPr>
              <w:jc w:val="both"/>
              <w:outlineLvl w:val="1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B85FAC" w:rsidRPr="00187E52" w:rsidRDefault="00B85FAC" w:rsidP="00B85FAC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B85FAC" w:rsidRDefault="00B85FAC" w:rsidP="00B85FAC">
      <w:pPr>
        <w:jc w:val="both"/>
        <w:rPr>
          <w:b/>
          <w:sz w:val="28"/>
          <w:szCs w:val="28"/>
        </w:rPr>
      </w:pPr>
    </w:p>
    <w:p w:rsidR="00B85FAC" w:rsidRPr="00187E52" w:rsidRDefault="00B85FAC" w:rsidP="00B85FAC">
      <w:pPr>
        <w:jc w:val="both"/>
        <w:rPr>
          <w:b/>
          <w:sz w:val="28"/>
          <w:szCs w:val="28"/>
        </w:rPr>
      </w:pPr>
      <w:r w:rsidRPr="00187E52">
        <w:rPr>
          <w:b/>
          <w:sz w:val="28"/>
          <w:szCs w:val="28"/>
        </w:rPr>
        <w:t>Управляющий делами</w:t>
      </w:r>
      <w:r w:rsidRPr="00187E52">
        <w:rPr>
          <w:b/>
          <w:sz w:val="28"/>
          <w:szCs w:val="28"/>
        </w:rPr>
        <w:tab/>
      </w:r>
      <w:r w:rsidRPr="00187E52">
        <w:rPr>
          <w:b/>
          <w:sz w:val="28"/>
          <w:szCs w:val="28"/>
        </w:rPr>
        <w:tab/>
      </w:r>
      <w:r w:rsidRPr="00187E52">
        <w:rPr>
          <w:b/>
          <w:sz w:val="28"/>
          <w:szCs w:val="28"/>
        </w:rPr>
        <w:tab/>
      </w:r>
      <w:r w:rsidRPr="00187E52">
        <w:rPr>
          <w:b/>
          <w:sz w:val="28"/>
          <w:szCs w:val="28"/>
        </w:rPr>
        <w:tab/>
      </w:r>
      <w:r w:rsidRPr="00187E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Г.Н. </w:t>
      </w:r>
      <w:proofErr w:type="spellStart"/>
      <w:r>
        <w:rPr>
          <w:b/>
          <w:sz w:val="28"/>
          <w:szCs w:val="28"/>
        </w:rPr>
        <w:t>Раимова</w:t>
      </w:r>
      <w:proofErr w:type="spellEnd"/>
    </w:p>
    <w:p w:rsidR="00B85FAC" w:rsidRPr="00851E11" w:rsidRDefault="00B85FAC" w:rsidP="00851E11">
      <w:pPr>
        <w:jc w:val="both"/>
      </w:pPr>
    </w:p>
    <w:sectPr w:rsidR="00B85FAC" w:rsidRPr="00851E11" w:rsidSect="006272D8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7783D"/>
    <w:multiLevelType w:val="singleLevel"/>
    <w:tmpl w:val="FC00393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</w:abstractNum>
  <w:abstractNum w:abstractNumId="2">
    <w:nsid w:val="198C36F7"/>
    <w:multiLevelType w:val="hybridMultilevel"/>
    <w:tmpl w:val="04B4ED6A"/>
    <w:lvl w:ilvl="0" w:tplc="9836D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455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DC46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9A3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BC0D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E6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B0D7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FE5E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D2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EFB2134"/>
    <w:multiLevelType w:val="singleLevel"/>
    <w:tmpl w:val="063EE1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</w:abstractNum>
  <w:abstractNum w:abstractNumId="4">
    <w:nsid w:val="3A02186A"/>
    <w:multiLevelType w:val="singleLevel"/>
    <w:tmpl w:val="7F705F1E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B335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E82C3A"/>
    <w:multiLevelType w:val="hybridMultilevel"/>
    <w:tmpl w:val="ABB4C294"/>
    <w:lvl w:ilvl="0" w:tplc="32741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304C5"/>
    <w:multiLevelType w:val="singleLevel"/>
    <w:tmpl w:val="6144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>
    <w:nsid w:val="4A392114"/>
    <w:multiLevelType w:val="hybridMultilevel"/>
    <w:tmpl w:val="2DDC9D36"/>
    <w:lvl w:ilvl="0" w:tplc="CAC09F2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F316A"/>
    <w:multiLevelType w:val="hybridMultilevel"/>
    <w:tmpl w:val="81143CAE"/>
    <w:lvl w:ilvl="0" w:tplc="CCD6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7AFAC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1AA2"/>
    <w:rsid w:val="00002C13"/>
    <w:rsid w:val="0000799A"/>
    <w:rsid w:val="00012B80"/>
    <w:rsid w:val="00020819"/>
    <w:rsid w:val="00031653"/>
    <w:rsid w:val="00031FCA"/>
    <w:rsid w:val="000346DA"/>
    <w:rsid w:val="00057E1B"/>
    <w:rsid w:val="00070B13"/>
    <w:rsid w:val="00075075"/>
    <w:rsid w:val="0007509F"/>
    <w:rsid w:val="00085778"/>
    <w:rsid w:val="00090AD0"/>
    <w:rsid w:val="0009538B"/>
    <w:rsid w:val="000B005B"/>
    <w:rsid w:val="000B1AA2"/>
    <w:rsid w:val="000B2F7D"/>
    <w:rsid w:val="000C2AB3"/>
    <w:rsid w:val="000C4FE2"/>
    <w:rsid w:val="000D66A0"/>
    <w:rsid w:val="000E08D8"/>
    <w:rsid w:val="000F1083"/>
    <w:rsid w:val="000F2C9B"/>
    <w:rsid w:val="000F6695"/>
    <w:rsid w:val="0010349A"/>
    <w:rsid w:val="00112694"/>
    <w:rsid w:val="00113720"/>
    <w:rsid w:val="00116CD8"/>
    <w:rsid w:val="00121BEE"/>
    <w:rsid w:val="00132A4D"/>
    <w:rsid w:val="00134E6F"/>
    <w:rsid w:val="00135603"/>
    <w:rsid w:val="00135B57"/>
    <w:rsid w:val="00153BBF"/>
    <w:rsid w:val="00172583"/>
    <w:rsid w:val="00175450"/>
    <w:rsid w:val="0018426E"/>
    <w:rsid w:val="001855F4"/>
    <w:rsid w:val="00190FFF"/>
    <w:rsid w:val="0019341E"/>
    <w:rsid w:val="00195309"/>
    <w:rsid w:val="001A619B"/>
    <w:rsid w:val="001A67F3"/>
    <w:rsid w:val="001A709C"/>
    <w:rsid w:val="001B12F2"/>
    <w:rsid w:val="001B3CEE"/>
    <w:rsid w:val="001C17AF"/>
    <w:rsid w:val="001C5A19"/>
    <w:rsid w:val="001D2423"/>
    <w:rsid w:val="001D6A48"/>
    <w:rsid w:val="001E111B"/>
    <w:rsid w:val="001E39D1"/>
    <w:rsid w:val="001F631D"/>
    <w:rsid w:val="002000A1"/>
    <w:rsid w:val="00204955"/>
    <w:rsid w:val="00210989"/>
    <w:rsid w:val="00214BA3"/>
    <w:rsid w:val="002343B5"/>
    <w:rsid w:val="00246336"/>
    <w:rsid w:val="00247A71"/>
    <w:rsid w:val="002517D0"/>
    <w:rsid w:val="00265366"/>
    <w:rsid w:val="00265E62"/>
    <w:rsid w:val="00271322"/>
    <w:rsid w:val="00271912"/>
    <w:rsid w:val="002B177F"/>
    <w:rsid w:val="002B5723"/>
    <w:rsid w:val="002C3F50"/>
    <w:rsid w:val="002C400A"/>
    <w:rsid w:val="002C6CD1"/>
    <w:rsid w:val="002D215B"/>
    <w:rsid w:val="002E0A67"/>
    <w:rsid w:val="002E66AB"/>
    <w:rsid w:val="002F15C2"/>
    <w:rsid w:val="002F5EB5"/>
    <w:rsid w:val="00304C87"/>
    <w:rsid w:val="003079BD"/>
    <w:rsid w:val="00312F3F"/>
    <w:rsid w:val="003155DA"/>
    <w:rsid w:val="0032490E"/>
    <w:rsid w:val="003253AA"/>
    <w:rsid w:val="003369DE"/>
    <w:rsid w:val="003377D3"/>
    <w:rsid w:val="00351CDC"/>
    <w:rsid w:val="00362793"/>
    <w:rsid w:val="0036595D"/>
    <w:rsid w:val="0036666C"/>
    <w:rsid w:val="00371E89"/>
    <w:rsid w:val="003A0282"/>
    <w:rsid w:val="003A74C8"/>
    <w:rsid w:val="003C3B01"/>
    <w:rsid w:val="003C54C3"/>
    <w:rsid w:val="003C7805"/>
    <w:rsid w:val="003D23E6"/>
    <w:rsid w:val="003E3295"/>
    <w:rsid w:val="003E46F4"/>
    <w:rsid w:val="003F6F2A"/>
    <w:rsid w:val="00401BBE"/>
    <w:rsid w:val="004137BE"/>
    <w:rsid w:val="00422917"/>
    <w:rsid w:val="00441866"/>
    <w:rsid w:val="00454594"/>
    <w:rsid w:val="004653CD"/>
    <w:rsid w:val="00471397"/>
    <w:rsid w:val="00484A7B"/>
    <w:rsid w:val="004B2186"/>
    <w:rsid w:val="004B5AD7"/>
    <w:rsid w:val="004C08B7"/>
    <w:rsid w:val="004C18CF"/>
    <w:rsid w:val="004F2F46"/>
    <w:rsid w:val="005012CB"/>
    <w:rsid w:val="00513ED5"/>
    <w:rsid w:val="00521D93"/>
    <w:rsid w:val="00544671"/>
    <w:rsid w:val="00545B01"/>
    <w:rsid w:val="00556F5E"/>
    <w:rsid w:val="005C0457"/>
    <w:rsid w:val="005D4C4F"/>
    <w:rsid w:val="005F0BBE"/>
    <w:rsid w:val="006030E1"/>
    <w:rsid w:val="006116DB"/>
    <w:rsid w:val="0062224E"/>
    <w:rsid w:val="006223C6"/>
    <w:rsid w:val="006272D8"/>
    <w:rsid w:val="00634609"/>
    <w:rsid w:val="00641472"/>
    <w:rsid w:val="00644F99"/>
    <w:rsid w:val="0066270B"/>
    <w:rsid w:val="0066509E"/>
    <w:rsid w:val="00683F8C"/>
    <w:rsid w:val="00686370"/>
    <w:rsid w:val="006967E3"/>
    <w:rsid w:val="006B1273"/>
    <w:rsid w:val="006B221A"/>
    <w:rsid w:val="006C4670"/>
    <w:rsid w:val="006C6B4C"/>
    <w:rsid w:val="006D5FA0"/>
    <w:rsid w:val="006E6843"/>
    <w:rsid w:val="006F0A83"/>
    <w:rsid w:val="00703199"/>
    <w:rsid w:val="007146CC"/>
    <w:rsid w:val="00747933"/>
    <w:rsid w:val="00754812"/>
    <w:rsid w:val="00764184"/>
    <w:rsid w:val="00765118"/>
    <w:rsid w:val="007914C9"/>
    <w:rsid w:val="007A1D73"/>
    <w:rsid w:val="007B1094"/>
    <w:rsid w:val="007B5D4F"/>
    <w:rsid w:val="007C0542"/>
    <w:rsid w:val="007C24CA"/>
    <w:rsid w:val="007C7433"/>
    <w:rsid w:val="007E12B4"/>
    <w:rsid w:val="007E1D05"/>
    <w:rsid w:val="007E1F39"/>
    <w:rsid w:val="007E4F02"/>
    <w:rsid w:val="007E6EA9"/>
    <w:rsid w:val="007F57CE"/>
    <w:rsid w:val="00801791"/>
    <w:rsid w:val="0082706E"/>
    <w:rsid w:val="008456F2"/>
    <w:rsid w:val="00851E11"/>
    <w:rsid w:val="0086461A"/>
    <w:rsid w:val="008A0F7C"/>
    <w:rsid w:val="008A3694"/>
    <w:rsid w:val="008A495E"/>
    <w:rsid w:val="008C1B4B"/>
    <w:rsid w:val="008C3468"/>
    <w:rsid w:val="008C53BE"/>
    <w:rsid w:val="008E11AF"/>
    <w:rsid w:val="008E2943"/>
    <w:rsid w:val="008E725C"/>
    <w:rsid w:val="00900977"/>
    <w:rsid w:val="00905113"/>
    <w:rsid w:val="00913BCD"/>
    <w:rsid w:val="009160D3"/>
    <w:rsid w:val="00920D9D"/>
    <w:rsid w:val="00931F68"/>
    <w:rsid w:val="00936363"/>
    <w:rsid w:val="00945897"/>
    <w:rsid w:val="009503FD"/>
    <w:rsid w:val="00954271"/>
    <w:rsid w:val="00967B14"/>
    <w:rsid w:val="009736EB"/>
    <w:rsid w:val="009A0C33"/>
    <w:rsid w:val="009A6A8E"/>
    <w:rsid w:val="009A7B09"/>
    <w:rsid w:val="009B315B"/>
    <w:rsid w:val="009B4182"/>
    <w:rsid w:val="009C133B"/>
    <w:rsid w:val="009C67A7"/>
    <w:rsid w:val="009F0921"/>
    <w:rsid w:val="009F2EC4"/>
    <w:rsid w:val="009F5285"/>
    <w:rsid w:val="009F6E85"/>
    <w:rsid w:val="00A35DA3"/>
    <w:rsid w:val="00A5653F"/>
    <w:rsid w:val="00A56DE8"/>
    <w:rsid w:val="00A761B3"/>
    <w:rsid w:val="00A86701"/>
    <w:rsid w:val="00A974B1"/>
    <w:rsid w:val="00AA0174"/>
    <w:rsid w:val="00AA3831"/>
    <w:rsid w:val="00AB4226"/>
    <w:rsid w:val="00AC3BE6"/>
    <w:rsid w:val="00AD4D8D"/>
    <w:rsid w:val="00AD7B0B"/>
    <w:rsid w:val="00AE42F9"/>
    <w:rsid w:val="00AF0AEF"/>
    <w:rsid w:val="00AF10FD"/>
    <w:rsid w:val="00B071CE"/>
    <w:rsid w:val="00B37194"/>
    <w:rsid w:val="00B500C7"/>
    <w:rsid w:val="00B54AFA"/>
    <w:rsid w:val="00B82ADD"/>
    <w:rsid w:val="00B85FAC"/>
    <w:rsid w:val="00BA28A3"/>
    <w:rsid w:val="00BA2F77"/>
    <w:rsid w:val="00BA33B1"/>
    <w:rsid w:val="00BA67D6"/>
    <w:rsid w:val="00BB0C2A"/>
    <w:rsid w:val="00BB447B"/>
    <w:rsid w:val="00BE3B77"/>
    <w:rsid w:val="00BE7031"/>
    <w:rsid w:val="00BF15BA"/>
    <w:rsid w:val="00BF40C4"/>
    <w:rsid w:val="00C00F13"/>
    <w:rsid w:val="00C01002"/>
    <w:rsid w:val="00C119A1"/>
    <w:rsid w:val="00C12F08"/>
    <w:rsid w:val="00C27A94"/>
    <w:rsid w:val="00C338FB"/>
    <w:rsid w:val="00C5343B"/>
    <w:rsid w:val="00C62616"/>
    <w:rsid w:val="00C64668"/>
    <w:rsid w:val="00C7221C"/>
    <w:rsid w:val="00C84884"/>
    <w:rsid w:val="00C87BB5"/>
    <w:rsid w:val="00C94CDE"/>
    <w:rsid w:val="00C968AE"/>
    <w:rsid w:val="00CA38FD"/>
    <w:rsid w:val="00CB25A2"/>
    <w:rsid w:val="00CB3512"/>
    <w:rsid w:val="00CC01CD"/>
    <w:rsid w:val="00CC1315"/>
    <w:rsid w:val="00CE3BBC"/>
    <w:rsid w:val="00CF33F1"/>
    <w:rsid w:val="00D12A2A"/>
    <w:rsid w:val="00D17EB6"/>
    <w:rsid w:val="00D33164"/>
    <w:rsid w:val="00D415F9"/>
    <w:rsid w:val="00D41F1C"/>
    <w:rsid w:val="00D43E0F"/>
    <w:rsid w:val="00D44256"/>
    <w:rsid w:val="00D66665"/>
    <w:rsid w:val="00D7404A"/>
    <w:rsid w:val="00D80E61"/>
    <w:rsid w:val="00D86C3A"/>
    <w:rsid w:val="00D86CC2"/>
    <w:rsid w:val="00DA1A7B"/>
    <w:rsid w:val="00DA56B4"/>
    <w:rsid w:val="00DB55A5"/>
    <w:rsid w:val="00DB5E78"/>
    <w:rsid w:val="00DF7208"/>
    <w:rsid w:val="00E02DF4"/>
    <w:rsid w:val="00E05C58"/>
    <w:rsid w:val="00E1588D"/>
    <w:rsid w:val="00E21B3D"/>
    <w:rsid w:val="00E25D5A"/>
    <w:rsid w:val="00E41CAE"/>
    <w:rsid w:val="00E433C9"/>
    <w:rsid w:val="00E515B4"/>
    <w:rsid w:val="00E67605"/>
    <w:rsid w:val="00E77CCC"/>
    <w:rsid w:val="00E81BB5"/>
    <w:rsid w:val="00E83A95"/>
    <w:rsid w:val="00EA0DC6"/>
    <w:rsid w:val="00EA207D"/>
    <w:rsid w:val="00EB25C5"/>
    <w:rsid w:val="00EB44C6"/>
    <w:rsid w:val="00EC2BB5"/>
    <w:rsid w:val="00EE206E"/>
    <w:rsid w:val="00EE6548"/>
    <w:rsid w:val="00EF42B7"/>
    <w:rsid w:val="00F001CE"/>
    <w:rsid w:val="00F066F0"/>
    <w:rsid w:val="00F17188"/>
    <w:rsid w:val="00F36C7F"/>
    <w:rsid w:val="00F62C53"/>
    <w:rsid w:val="00F811BE"/>
    <w:rsid w:val="00F96261"/>
    <w:rsid w:val="00FB1E05"/>
    <w:rsid w:val="00FB27D5"/>
    <w:rsid w:val="00FB31DB"/>
    <w:rsid w:val="00FC1410"/>
    <w:rsid w:val="00FC18FD"/>
    <w:rsid w:val="00FD352A"/>
    <w:rsid w:val="00FE1A26"/>
    <w:rsid w:val="00FF08EF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450"/>
    <w:rPr>
      <w:sz w:val="24"/>
      <w:szCs w:val="24"/>
    </w:rPr>
  </w:style>
  <w:style w:type="paragraph" w:styleId="1">
    <w:name w:val="heading 1"/>
    <w:basedOn w:val="a"/>
    <w:next w:val="a"/>
    <w:qFormat/>
    <w:rsid w:val="00E21B3D"/>
    <w:pPr>
      <w:keepNext/>
      <w:ind w:left="360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21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11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21B3D"/>
    <w:pPr>
      <w:tabs>
        <w:tab w:val="left" w:pos="-142"/>
        <w:tab w:val="left" w:pos="567"/>
        <w:tab w:val="left" w:pos="851"/>
        <w:tab w:val="left" w:pos="1134"/>
        <w:tab w:val="left" w:pos="1701"/>
        <w:tab w:val="left" w:pos="2127"/>
      </w:tabs>
      <w:ind w:left="426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121BEE"/>
    <w:pPr>
      <w:spacing w:after="120"/>
      <w:ind w:left="283"/>
    </w:pPr>
  </w:style>
  <w:style w:type="paragraph" w:styleId="a6">
    <w:name w:val="Body Text"/>
    <w:basedOn w:val="a"/>
    <w:rsid w:val="00121BEE"/>
    <w:pPr>
      <w:spacing w:after="120"/>
    </w:pPr>
  </w:style>
  <w:style w:type="table" w:styleId="a7">
    <w:name w:val="Table Grid"/>
    <w:basedOn w:val="a1"/>
    <w:rsid w:val="0096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BE703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9">
    <w:name w:val="Block Text"/>
    <w:basedOn w:val="a"/>
    <w:rsid w:val="00C119A1"/>
    <w:pPr>
      <w:ind w:left="360" w:right="4961"/>
      <w:jc w:val="both"/>
    </w:pPr>
    <w:rPr>
      <w:b/>
      <w:sz w:val="26"/>
      <w:szCs w:val="20"/>
    </w:rPr>
  </w:style>
  <w:style w:type="paragraph" w:styleId="aa">
    <w:name w:val="Title"/>
    <w:basedOn w:val="a"/>
    <w:link w:val="ab"/>
    <w:qFormat/>
    <w:rsid w:val="002517D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2517D0"/>
    <w:rPr>
      <w:sz w:val="28"/>
    </w:rPr>
  </w:style>
  <w:style w:type="paragraph" w:customStyle="1" w:styleId="ConsPlusTitle">
    <w:name w:val="ConsPlusTitle"/>
    <w:link w:val="ConsPlusTitle0"/>
    <w:rsid w:val="002517D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ConsPlusTitle0">
    <w:name w:val="ConsPlusTitle Знак"/>
    <w:link w:val="ConsPlusTitle"/>
    <w:locked/>
    <w:rsid w:val="002517D0"/>
    <w:rPr>
      <w:rFonts w:ascii="Arial" w:eastAsia="Calibri" w:hAnsi="Arial" w:cs="Arial"/>
      <w:b/>
      <w:bCs/>
    </w:rPr>
  </w:style>
  <w:style w:type="paragraph" w:styleId="ac">
    <w:name w:val="List Paragraph"/>
    <w:basedOn w:val="a"/>
    <w:uiPriority w:val="34"/>
    <w:qFormat/>
    <w:rsid w:val="00644F99"/>
    <w:pPr>
      <w:ind w:left="720"/>
      <w:contextualSpacing/>
    </w:pPr>
  </w:style>
  <w:style w:type="character" w:styleId="ad">
    <w:name w:val="Hyperlink"/>
    <w:rsid w:val="00B85FAC"/>
    <w:rPr>
      <w:color w:val="000080"/>
      <w:u w:val="single"/>
    </w:rPr>
  </w:style>
  <w:style w:type="paragraph" w:customStyle="1" w:styleId="ConsPlusNormal">
    <w:name w:val="ConsPlusNormal"/>
    <w:link w:val="ConsPlusNormal0"/>
    <w:rsid w:val="00B85FA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85FAC"/>
    <w:rPr>
      <w:rFonts w:ascii="Arial" w:eastAsia="Calibri" w:hAnsi="Arial" w:cs="Arial"/>
    </w:rPr>
  </w:style>
  <w:style w:type="character" w:customStyle="1" w:styleId="a5">
    <w:name w:val="Основной текст с отступом Знак"/>
    <w:basedOn w:val="a0"/>
    <w:link w:val="a4"/>
    <w:rsid w:val="00CB35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Илшат Р. Шарипов</dc:creator>
  <cp:lastModifiedBy>user</cp:lastModifiedBy>
  <cp:revision>2</cp:revision>
  <cp:lastPrinted>2019-03-19T15:39:00Z</cp:lastPrinted>
  <dcterms:created xsi:type="dcterms:W3CDTF">2020-02-05T13:55:00Z</dcterms:created>
  <dcterms:modified xsi:type="dcterms:W3CDTF">2020-02-05T13:55:00Z</dcterms:modified>
</cp:coreProperties>
</file>